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1" w:rsidRPr="006948B1" w:rsidRDefault="006948B1" w:rsidP="0069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Munkavédelemről szóló 1993. évi XCIII. Törvény elrendeli, hogy minden munkáltató </w:t>
      </w:r>
      <w:proofErr w:type="gramStart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szolgáltatást</w:t>
      </w:r>
      <w:proofErr w:type="gramEnd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(korábbi nevén: üzemorvosi szolgáltatást) köteles biztosítani valamennyi munkavállalója szá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mára</w:t>
      </w: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foglalkozás-egészségügyi vizsgálatnak elsősorban preventív, megelőző szerepe van: célja a munkakörre való alkalmasság felmérése, illetve a munkahelyi megterhelés és a munkahelyi kórokozó tényezők hatásának ellenőrzése. 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 kedves pácienseinket, hogy foglalkozás-egészségügyi vizsgálatot csak a velünk szerződött munkáltatók munkavállalói számára végzünk.</w:t>
      </w:r>
    </w:p>
    <w:p w:rsidR="007F7FA9" w:rsidRDefault="006948B1" w:rsidP="0069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foglakozás-egészségügyi vizsgálat kategóriái</w:t>
      </w:r>
    </w:p>
    <w:p w:rsidR="007F7FA9" w:rsidRDefault="006948B1" w:rsidP="007F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Foglalkozás-egészségügy - „</w:t>
      </w:r>
      <w:proofErr w:type="gramStart"/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” kategória</w:t>
      </w:r>
    </w:p>
    <w:p w:rsidR="006948B1" w:rsidRPr="007F7FA9" w:rsidRDefault="006948B1" w:rsidP="007F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A legnagyobb veszélyességi kockázattal járó tevékenységeket öleli fel. Ilyenek a bányászat, a kohászat fizikai munkakörei, a rákrizikós munkahelyek, a sugárzó anyagokkal dolgozók, a korkedvezményre jogosító munkakörök, az ismeretlen vegyi</w:t>
      </w:r>
      <w:r w:rsidR="007F7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anyaggal dolgozók, ill. a vasúti, légi és vízi közlekedés</w:t>
      </w:r>
      <w:r w:rsidR="007F7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bizonyos munkakörei. </w:t>
      </w:r>
    </w:p>
    <w:p w:rsidR="006948B1" w:rsidRPr="006948B1" w:rsidRDefault="006948B1" w:rsidP="0069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Foglalkozás-egészségügy - „B” kategória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Ehhez az osztályhoz tartoznak az alábbi gazdasági tevékenységek fizikai munkavállalói: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mezőgazdaság, vadgazdálkodás, erdőgazdálkodás, építőipar, élelmiszerek és italok gyártása, dohánytermékek gyártása, textíliák gyártása, ruházati termékek gyártása, szőrmekikészítés és festés, bőrkikészítés, bőrtermékek és lábbeli gyártása, fafeldolgozás, kőolaj-feldolgozás és kokszgyártás, vegyi alapanyagok és termékek gyártása, gumi és műanyag termékek gyártása, </w:t>
      </w:r>
      <w:proofErr w:type="spellStart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nemfém</w:t>
      </w:r>
      <w:proofErr w:type="spellEnd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ásványi termékek gyártása, nyersanyag visszanyerése hulladékból, szárazföldi és csővezetékes szállítás, vízi szállítás, légi szállítás, bútorgyártás, egészségügyi és szociális ellátás, állategészségügyi tevékenység, nyomdaipari</w:t>
      </w:r>
      <w:proofErr w:type="gramEnd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termékek</w:t>
      </w:r>
      <w:proofErr w:type="gramEnd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gyártása. A „B” kategóriának megfelelő ellátást igényelnek azok is, akik a „B” foglalkozás-egészségügyi osztályt indokoló munkakörnyezetben töltik munkaidejük több mint 50%-át.</w:t>
      </w:r>
    </w:p>
    <w:p w:rsidR="006948B1" w:rsidRPr="006948B1" w:rsidRDefault="006948B1" w:rsidP="0069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Foglalkozás-egészségügy - „C” kategória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A „C” foglalkozás-egészségi osztályba sor</w:t>
      </w:r>
      <w:r w:rsidR="007F7FA9">
        <w:rPr>
          <w:rFonts w:ascii="Times New Roman" w:eastAsia="Times New Roman" w:hAnsi="Times New Roman" w:cs="Times New Roman"/>
          <w:sz w:val="24"/>
          <w:szCs w:val="24"/>
          <w:lang w:eastAsia="hu-HU"/>
        </w:rPr>
        <w:t>olhatjuk a különféle ágazatok</w:t>
      </w: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ipari, szolgáltató, kutató, számítástechnikai tevékenységgel kapcsolatos fizikai munkaköreiben dolgozókat, valamint azokat a nem-fizikai munkakörök munkavállalóit, akik a „C” foglalkozás-egészségi osztályt indokoló munkakörnyezetben töltik a munkaidejük több mint 50%-át.</w:t>
      </w:r>
    </w:p>
    <w:p w:rsidR="006948B1" w:rsidRPr="006948B1" w:rsidRDefault="006948B1" w:rsidP="0069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948B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Foglalkozás-egészségügy -  „D” kategória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Ide sorolhatók a kutatás-szervezési, kulturális, oktatási és egyéb adminisztratív tevékenységet végző munkavállalók, illetve az „</w:t>
      </w:r>
      <w:proofErr w:type="gramStart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”, „B”, „C” foglakozás-egészségügyi osztályba sorolt tevékenységek nem-fizikai munkaköreiben dolgozó, más osztályba nem sorolt munkavállalói.</w:t>
      </w:r>
    </w:p>
    <w:p w:rsidR="006948B1" w:rsidRPr="006948B1" w:rsidRDefault="006948B1" w:rsidP="0069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8B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kategóriákhoz tartozó foglakozás-egészségügyi vizsgálat elemei eltérnek egymástól. A vizsgálatok egyénre szabottak, egyes speciális munkakörök esetében pedig további vizsgálatokkal is bővülhetnek</w:t>
      </w:r>
      <w:r w:rsidR="007F7F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2BBD" w:rsidRDefault="00112BBD"/>
    <w:sectPr w:rsidR="00112BBD" w:rsidSect="0011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8B1"/>
    <w:rsid w:val="00112BBD"/>
    <w:rsid w:val="006948B1"/>
    <w:rsid w:val="007F7FA9"/>
    <w:rsid w:val="00C7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BBD"/>
  </w:style>
  <w:style w:type="paragraph" w:styleId="Cmsor3">
    <w:name w:val="heading 3"/>
    <w:basedOn w:val="Norml"/>
    <w:link w:val="Cmsor3Char"/>
    <w:uiPriority w:val="9"/>
    <w:qFormat/>
    <w:rsid w:val="0069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948B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94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2022-10-23T09:47:00Z</dcterms:created>
  <dcterms:modified xsi:type="dcterms:W3CDTF">2022-10-23T09:47:00Z</dcterms:modified>
</cp:coreProperties>
</file>